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7" w:line="259" w:lineRule="auto"/>
        <w:ind w:left="146" w:right="2" w:firstLine="0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PATTO EDUCATIVO DI CORRESPONSABILITÀ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98" w:line="259" w:lineRule="auto"/>
        <w:ind w:left="146" w:firstLine="0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SCUOLA-FAMIGLIA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93" w:line="259" w:lineRule="auto"/>
        <w:ind w:left="0" w:firstLine="0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VIAGGIO ISTRUZIONE ……………….DAL………..AL……………….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presente patto, parte integrante del Patto educativo di corresponsabilità, è redatto ai sensi del D.P.R. n. 249/1998, recante lo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rtl w:val="0"/>
        </w:rPr>
        <w:t xml:space="preserve">Statuto delle studentesse e degli studenti della scuola secondaria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, così come integrato e modificato dal D.P.R. n. 235/2007 e successivamente aggiornato dal D.P.R. n. 134/2025.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Esso definisce, nell’ambito delle attività di ampliamento dell’offerta formativa, i diritti e i doveri delle parti coinvolte, nonché gli impegni reciproci connessi alla partecipazione ai viaggi di istruzione, riconosciuti come attività educative e formative a tutti gli effetti parte integrante del percorso scolastico.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partecipazione ai viaggi di istruzione, da parte di tutte le classi, rientra a pieno titolo tra le attività scolastiche e comporta una specifica assunzione di responsabilità da parte di tutti i soggetti coinvolti.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In particolare: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l’Istituzione scolastica e i docenti sono responsabili dell’organizzazione e della vigilanza nei limiti previsti dalla normativa vigente;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le studentesse e gli studenti sono tenuti a mantenere un comportamento corretto, rispettoso delle persone, delle regole e dei luoghi visitati;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="240" w:lineRule="auto"/>
        <w:ind w:left="720" w:hanging="360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genitori/esercenti la responsabilità genitoriale sono tenuti a segnalare eventuali situazioni personali o sanitarie rilevanti e rispondono di eventuali danni a persone o cose derivanti da comportamenti scorretti dei propri figli.</w:t>
      </w:r>
    </w:p>
    <w:p w:rsidR="00000000" w:rsidDel="00000000" w:rsidP="00000000" w:rsidRDefault="00000000" w:rsidRPr="00000000" w14:paraId="0000000E">
      <w:pPr>
        <w:spacing w:after="121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1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1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  <w:color w:val="741b47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741b47"/>
          <w:rtl w:val="0"/>
        </w:rPr>
        <w:t xml:space="preserve">IMPEGNI DELLA SCUOLA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Nell’organizzazione e nello svolgimento dei viaggi di istruzione, l’Istituzione scolastica opera nel rispetto della normativa vigente e dei principi di efficacia educativo-didattica, economicità, trasparenza, sicurezza e inclusione, in coerenza con il Piano Triennale dell’Offerta Formativa. Tali attività, integrative e complementari rispetto alla didattica curricolare, costituiscono parte integrante del percorso formativo e sono finalizzate all’integrazione culturale della preparazione di indirizzo, nonché allo sviluppo delle competenze trasversali, quali l’autonomia personale, il senso di responsabilità, la capacità di collaborazione, il rispetto delle regole e l’adattamento a contesti nuovi.</w:t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Le iniziative di viaggio sono deliberate sulla base di precise e motivate finalità didattiche, culturali e professionali e sono progettate in coerenza con gli obiettivi educativi e formativi delle classi coinvolte. L’Istituzione scolastica assicura, inoltre, l’adozione di misure inclusive, volte a garantire la partecipazione di tutte le studentesse e di tutti gli studenti, con particolare attenzione alle situazioni di disabilità o di bisogni educativi specifici.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scuola garantisce un’adeguata informazione preventiva alle famiglie, mediante acquisizione di consenso scritto e informato, contenente tutte le indicazioni relative al programma, alle modalità organizzative, ai costi e alle condizioni di partecipazione. Prima della partenza, sono previsti momenti di formazione e informazione sulla sicurezza, con particolare riferimento ai comportamenti da adottare durante gli spostamenti e lo svolgimento delle attività.</w:t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docenti accompagnatori, nell’esercizio delle funzioni loro attribuite, sono tenuti ad assicurare la vigilanza sugli studenti ai sensi degli articoli 20243, 2047 e 2048 del codice civile; tale incarico costituisce a tutti gli effetti prestazione di servizio. 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docenti accompagnatori esercitano la vigilanza educativa, organizzativa e disciplinare sulle studentesse e sugli studenti per tutta la durata del viaggio, degli spostamenti e delle attività programmate, nell’ambito dell’incarico di servizio loro affidato.</w:t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Tale vigilanza è svolta secondo criteri di diligenza professionale, proporzionalità e ragionevolezza, in relazione all’età e al grado di maturazione degli studenti, ai sensi della normativa vigente. Nei confronti degli studenti minorenni essa è adeguatamente modulata e, ove necessario, assume carattere di assistenza diretta.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dovere di vigilanza si estende per tutto il periodo in cui gli studenti sono affidati ai docenti non saranno consentite situazioni di libertà o autonomia non organizzata o non previamente disciplinata.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Durante il soggiorno presso strutture ricettive, in particolare nelle ore serali e notturne, la vigilanza assume carattere affievolito, organizzativo e di coordinamento, in quanto i docenti non condividono gli spazi di pernottamento con gli studenti, pur restando reperibili e pronti ad intervenire in caso di necessità.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Al rientro dal viaggio sono previste attività di rielaborazione dell’esperienza, finalizzate al consolidamento degli apprendimenti e alla valorizzazione delle competenze acquisite.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741b47"/>
          <w:rtl w:val="0"/>
        </w:rPr>
        <w:t xml:space="preserve">IMPEGNI DELLE STUDENTESSE/DEGLI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Tutte le studentesse e tutti gli studenti, sia maggiorenni sia minorenni, si impegnano a mantenere, per tutta la durata del viaggio di istruzione, un comportamento corretto, responsabile e coerente con le finalità educative e formative dell’Istituzione scolastica e con gli obiettivi specifici dell’attività, comprendendo il valore didattico, culturale e professionale dell’esperienza.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Le studentesse e gli studenti sono tenuti a partecipare alle attività di formazione e informazione preventiva sulla sicurezza, impegnandosi ad applicare le indicazioni ricevute durante gli spostamenti e lo svolgimento delle attività.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In particolare, le studentesse e gli studenti devono rispettare scrupolosamente le regole di comportamento e le direttive impartite dai docenti accompagnatori, attenendosi alle indicazioni organizzative e didattiche fornite prima e durante il viaggio. Sono altresì tenuti al rispetto delle norme del vivere civile, delle persone e degli ambienti, nonché delle strutture ricettive (alberghi, ristoranti, ecc.), dei luoghi oggetto di visita (musei, chiese, parchi, aziende, laboratori, ecc.) e dei mezzi di trasporto utilizzati; eventuali danni arrecati a persone o cose saranno posti a carico dei responsabili.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Durante tutte le attività, le studentesse e gli studenti devono mantenere un comportamento disciplinato, rimanere uniti al gruppo e attenersi alle indicazioni dei docenti accompagnatori, senza allontanarsi autonomamente o intraprendere iniziative non autorizzate. È fatto obbligo di rispettare gli orari e gli impegni previsti dal programma, nonché quelli comunicati quotidianamente dai docenti.</w:t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Le studentesse e gli studenti sono inoltre tenuti ad astenersi dall’uso di alcol e sostanze stupefacenti, a rispettare i tempi del riposo e del sonno evitando comportamenti disturbanti (quali schiamazzi notturni, spostamenti non autorizzati tra camere o cambi arbitrari dei posti letto), nonché a osservare tutte le norme di sicurezza vigenti nelle strutture ospitanti e durante gli spostamenti.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mancato rispetto delle disposizioni sopra indicate, del Regolamento d’Istituto e del Patto educativo di corresponsabilità comporterà l’adozione di provvedimenti disciplinari secondo le procedure vigenti e potrà incidere sulla valutazione del comportamento. Nei casi di particolare gravità o reiterazione, il docente responsabile del viaggio, d’intesa con gli altri docenti accompagnatori e con il Dirigente Scolastico, potrà disporre il rientro anticipato della studentessa o dello studente, previa comunicazione alla famiglia; in tal caso, i genitori/esercenti la responsabilità genitoriale saranno tenuti a provvedere personalmente al rientro del/della proprio/a figlio/a, sostenendone integralmente i relativi costi.</w:t>
      </w:r>
    </w:p>
    <w:p w:rsidR="00000000" w:rsidDel="00000000" w:rsidP="00000000" w:rsidRDefault="00000000" w:rsidRPr="00000000" w14:paraId="00000021">
      <w:pPr>
        <w:spacing w:after="108" w:line="240" w:lineRule="auto"/>
        <w:ind w:left="0" w:firstLine="0"/>
        <w:jc w:val="both"/>
        <w:rPr>
          <w:rFonts w:ascii="Trebuchet MS" w:cs="Trebuchet MS" w:eastAsia="Trebuchet MS" w:hAnsi="Trebuchet MS"/>
          <w:color w:val="741b47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741b47"/>
          <w:rtl w:val="0"/>
        </w:rPr>
        <w:t xml:space="preserve">IMPEGNI DEI GENITORI/ESERCENTI LA RESPONSABILITA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genitori/gli esercenti la responsabilità genitoriale dichiarano di aver preso visione e di accettare tutte le norme e i regolamenti d’Istituto relativi ai viaggi di istruzione, impegnandosi a collaborare con i docenti affinché lo/a studente/studentessa comprenda e valorizzi il significato educativo e formativo dell’esperienza. Si impegnano altresì a garantire la propria reperibilità in qualsiasi momento, anche in orario notturno, per eventuali comunicazioni urgenti da parte dei docenti accompagnatori, in particolare in relazione a comportamenti non conformi alle disposizioni impartite.</w:t>
      </w:r>
    </w:p>
    <w:p w:rsidR="00000000" w:rsidDel="00000000" w:rsidP="00000000" w:rsidRDefault="00000000" w:rsidRPr="00000000" w14:paraId="00000023">
      <w:pPr>
        <w:widowControl w:val="0"/>
        <w:spacing w:after="240" w:before="24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Inoltre: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spacing w:after="0" w:afterAutospacing="0" w:before="24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autorizzano il personale scolastico accompagnatore a vigilare sul/la proprio/a figlio/a per tutta la durata del viaggio di istruzione;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autorizzano, in caso di necessità e urgenza, il personale accompagnatore ad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attivare i servizi di emergenza e a richiedere l’intervento del personale sanitario competente,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nonché ad accompagnare lo/a studente/studentessa presso strutture sanitarie (ospedali, pronto soccorso), informando tempestivamente la famiglia;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dichiarano di aver fornito informazioni complete e veritiere sullo stato di salute del/della proprio/a figlio/a e sollevano l’Istituzione scolastica e il personale accompagnatore da ogni responsabilità derivante da omesse o inesatte dichiarazioni;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impegnano a garantire la propria reperibilità per tutta la durata del viaggio ai recapiti forniti;</w:t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spacing w:after="240" w:before="0" w:before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impegnano, in caso di comportamenti gravi o reiterate violazioni delle regole da parte del/della proprio/a figlio/a, tali da compromettere il regolare svolgimento del viaggio o la sicurezza propria e altrui, a provvedere al rientro anticipato dello/a studente/studentessa, facendosi carico delle relative spese e organizzando, se necessario, il rientro a proprie cure e responsabilità.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Data</w:t>
      </w:r>
    </w:p>
    <w:p w:rsidR="00000000" w:rsidDel="00000000" w:rsidP="00000000" w:rsidRDefault="00000000" w:rsidRPr="00000000" w14:paraId="0000002B">
      <w:pPr>
        <w:widowControl w:val="0"/>
        <w:spacing w:after="240" w:before="240" w:line="240" w:lineRule="auto"/>
        <w:ind w:left="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2C">
      <w:pPr>
        <w:widowControl w:val="0"/>
        <w:spacing w:after="0" w:before="0" w:line="240" w:lineRule="auto"/>
        <w:ind w:left="0" w:firstLine="0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before="0" w:line="240" w:lineRule="auto"/>
        <w:ind w:left="0" w:firstLine="0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before="0" w:line="240" w:lineRule="auto"/>
        <w:ind w:left="0" w:firstLine="0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 Il Dirigente Scolastico</w:t>
      </w:r>
    </w:p>
    <w:p w:rsidR="00000000" w:rsidDel="00000000" w:rsidP="00000000" w:rsidRDefault="00000000" w:rsidRPr="00000000" w14:paraId="0000002F">
      <w:pPr>
        <w:spacing w:after="0" w:before="0" w:line="276" w:lineRule="auto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Ambrogio Morrone</w:t>
      </w:r>
    </w:p>
    <w:p w:rsidR="00000000" w:rsidDel="00000000" w:rsidP="00000000" w:rsidRDefault="00000000" w:rsidRPr="00000000" w14:paraId="00000030">
      <w:pPr>
        <w:spacing w:after="0" w:before="0" w:line="276" w:lineRule="auto"/>
        <w:jc w:val="lef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276" w:lineRule="auto"/>
        <w:jc w:val="lef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76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1" w:line="276" w:lineRule="auto"/>
        <w:ind w:left="136" w:right="-10" w:firstLine="0"/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La Studentessa/Lo Studente</w:t>
      </w:r>
    </w:p>
    <w:p w:rsidR="00000000" w:rsidDel="00000000" w:rsidP="00000000" w:rsidRDefault="00000000" w:rsidRPr="00000000" w14:paraId="00000034">
      <w:pPr>
        <w:spacing w:after="1" w:line="276" w:lineRule="auto"/>
        <w:ind w:left="136" w:right="-10" w:firstLine="0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35">
      <w:pPr>
        <w:spacing w:after="1" w:line="276" w:lineRule="auto"/>
        <w:ind w:left="136" w:right="-1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" w:line="276" w:lineRule="auto"/>
        <w:ind w:left="136" w:right="-1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" w:line="276" w:lineRule="auto"/>
        <w:ind w:left="136" w:right="-10" w:firstLine="0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I Genitori/Gli Esercenti la Responsabilità Genitoriale</w:t>
      </w:r>
    </w:p>
    <w:p w:rsidR="00000000" w:rsidDel="00000000" w:rsidP="00000000" w:rsidRDefault="00000000" w:rsidRPr="00000000" w14:paraId="00000039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" w:line="276" w:lineRule="auto"/>
        <w:ind w:left="136" w:right="-10" w:firstLine="0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Cambria"/>
  <w:font w:name="Arial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jc w:val="right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sdt>
    <w:sdtPr>
      <w:lock w:val="contentLocked"/>
      <w:id w:val="-458810079"/>
      <w:tag w:val="goog_rdk_0"/>
    </w:sdtPr>
    <w:sdtContent>
      <w:tbl>
        <w:tblPr>
          <w:tblStyle w:val="Table1"/>
          <w:tblW w:w="9638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927.6"/>
          <w:gridCol w:w="1927.6"/>
          <w:gridCol w:w="1927.6"/>
          <w:gridCol w:w="1927.6"/>
          <w:gridCol w:w="1927.6"/>
          <w:tblGridChange w:id="0">
            <w:tblGrid>
              <w:gridCol w:w="1927.6"/>
              <w:gridCol w:w="1927.6"/>
              <w:gridCol w:w="1927.6"/>
              <w:gridCol w:w="1927.6"/>
              <w:gridCol w:w="1927.6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0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685800"/>
                    <wp:effectExtent b="0" l="0" r="0" t="0"/>
                    <wp:docPr id="5353" name="image3.jpg"/>
                    <a:graphic>
                      <a:graphicData uri="http://schemas.openxmlformats.org/drawingml/2006/picture">
                        <pic:pic>
                          <pic:nvPicPr>
                            <pic:cNvPr id="0" name="image3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85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1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914400"/>
                    <wp:effectExtent b="0" l="0" r="0" t="0"/>
                    <wp:docPr id="5350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2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609600"/>
                    <wp:effectExtent b="0" l="0" r="0" t="0"/>
                    <wp:docPr id="5351" name="image5.jpg"/>
                    <a:graphic>
                      <a:graphicData uri="http://schemas.openxmlformats.org/drawingml/2006/picture">
                        <pic:pic>
                          <pic:nvPicPr>
                            <pic:cNvPr id="0" name="image5.jpg"/>
                            <pic:cNvPicPr preferRelativeResize="0"/>
                          </pic:nvPicPr>
                          <pic:blipFill>
                            <a:blip r:embed="rId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096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3">
              <w:pPr>
                <w:spacing w:after="200" w:line="276" w:lineRule="auto"/>
                <w:jc w:val="center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0" distT="0" distL="114300" distR="114300">
                    <wp:extent cx="914400" cy="910336"/>
                    <wp:effectExtent b="0" l="0" r="0" t="0"/>
                    <wp:docPr id="5354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4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0336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4">
              <w:pPr>
                <w:widowControl w:val="0"/>
                <w:spacing w:after="0" w:line="240" w:lineRule="auto"/>
                <w:rPr>
                  <w:rFonts w:ascii="Cambria" w:cs="Cambria" w:eastAsia="Cambria" w:hAnsi="Cambria"/>
                </w:rPr>
              </w:pPr>
              <w:r w:rsidDel="00000000" w:rsidR="00000000" w:rsidRPr="00000000">
                <w:rPr>
                  <w:rFonts w:ascii="Cambria" w:cs="Cambria" w:eastAsia="Cambria" w:hAnsi="Cambria"/>
                </w:rPr>
                <w:drawing>
                  <wp:inline distB="114300" distT="114300" distL="114300" distR="114300">
                    <wp:extent cx="1009650" cy="1016000"/>
                    <wp:effectExtent b="0" l="0" r="0" t="0"/>
                    <wp:docPr id="5352" name="image4.jpg"/>
                    <a:graphic>
                      <a:graphicData uri="http://schemas.openxmlformats.org/drawingml/2006/picture">
                        <pic:pic>
                          <pic:nvPicPr>
                            <pic:cNvPr id="0" name="image4.jpg"/>
                            <pic:cNvPicPr preferRelativeResize="0"/>
                          </pic:nvPicPr>
                          <pic:blipFill>
                            <a:blip r:embed="rId5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09650" cy="1016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45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47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49">
    <w:pPr>
      <w:spacing w:after="0"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spacing w:after="0"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4C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Arial Black" w:cs="Arial Black" w:eastAsia="Arial Black" w:hAnsi="Arial Black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rsid w:val="00EC5BDB"/>
    <w:rPr>
      <w:rFonts w:ascii="Arial Black" w:cs="Times New Roman" w:eastAsia="Times New Roman" w:hAnsi="Arial Black"/>
      <w:b w:val="1"/>
      <w:bCs w:val="1"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 w:val="1"/>
    <w:rsid w:val="000A6141"/>
    <w:rPr>
      <w:color w:val="0563c1" w:themeColor="hyperlink"/>
      <w:u w:val="single"/>
    </w:rPr>
  </w:style>
  <w:style w:type="numbering" w:styleId="Nessunelenco1" w:customStyle="1">
    <w:name w:val="Nessun elenco1"/>
    <w:next w:val="Nessunelenco"/>
    <w:uiPriority w:val="99"/>
    <w:semiHidden w:val="1"/>
    <w:unhideWhenUsed w:val="1"/>
    <w:rsid w:val="00A4684A"/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A4684A"/>
    <w:rPr>
      <w:color w:val="800080"/>
      <w:u w:val="single"/>
    </w:rPr>
  </w:style>
  <w:style w:type="character" w:styleId="select2-chosen" w:customStyle="1">
    <w:name w:val="select2-chosen"/>
    <w:basedOn w:val="Carpredefinitoparagrafo"/>
    <w:rsid w:val="00A4684A"/>
  </w:style>
  <w:style w:type="character" w:styleId="select2-arrow" w:customStyle="1">
    <w:name w:val="select2-arrow"/>
    <w:basedOn w:val="Carpredefinitoparagrafo"/>
    <w:rsid w:val="00A4684A"/>
  </w:style>
  <w:style w:type="character" w:styleId="axios-pass" w:customStyle="1">
    <w:name w:val="axios-pass"/>
    <w:basedOn w:val="Carpredefinitoparagrafo"/>
    <w:rsid w:val="00A4684A"/>
  </w:style>
  <w:style w:type="paragraph" w:styleId="Paragrafoelenco">
    <w:name w:val="List Paragraph"/>
    <w:basedOn w:val="Normale"/>
    <w:uiPriority w:val="34"/>
    <w:qFormat w:val="1"/>
    <w:rsid w:val="00C61DB0"/>
    <w:pPr>
      <w:spacing w:after="200" w:line="276" w:lineRule="auto"/>
      <w:ind w:left="720"/>
      <w:contextualSpacing w:val="1"/>
    </w:pPr>
    <w:rPr>
      <w:kern w:val="0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634A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634AF"/>
    <w:rPr>
      <w:rFonts w:ascii="Segoe UI" w:cs="Segoe UI" w:hAnsi="Segoe UI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Relationship Id="rId3" Type="http://schemas.openxmlformats.org/officeDocument/2006/relationships/image" Target="media/image5.jpg"/><Relationship Id="rId4" Type="http://schemas.openxmlformats.org/officeDocument/2006/relationships/image" Target="media/image1.png"/><Relationship Id="rId5" Type="http://schemas.openxmlformats.org/officeDocument/2006/relationships/image" Target="media/image4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PgXzJcTyZKW7PVLcHMEPFrvqiA==">CgMxLjAaHwoBMBIaChgICVIUChJ0YWJsZS5hMnplbDJhZ2xyc2g4AHIhMVUzRV9aLVFISm5sMHNlTzhMbDlhTW9iR2l5VmJvSTVs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2026-03-17T09:47:00Z</dcterms:created>
  <dc:creator>Maria Consalvo</dc:creator>
</cp:coreProperties>
</file>